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B233C8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етенсе</w:t>
      </w:r>
      <w:proofErr w:type="spellEnd"/>
      <w:r w:rsidR="00B76FEB">
        <w:rPr>
          <w:sz w:val="28"/>
          <w:szCs w:val="28"/>
        </w:rPr>
        <w:t xml:space="preserve">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9B6D0B">
        <w:rPr>
          <w:sz w:val="28"/>
          <w:szCs w:val="28"/>
        </w:rPr>
        <w:t xml:space="preserve"> сорок второе </w:t>
      </w:r>
      <w:r w:rsidR="00B76FEB">
        <w:rPr>
          <w:sz w:val="28"/>
          <w:szCs w:val="28"/>
        </w:rPr>
        <w:t xml:space="preserve"> заседание</w:t>
      </w:r>
    </w:p>
    <w:p w:rsidR="00B76FEB" w:rsidRDefault="009B6D0B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Кырык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икенсе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</w:t>
      </w:r>
      <w:r w:rsidR="002554A9">
        <w:rPr>
          <w:sz w:val="28"/>
          <w:szCs w:val="28"/>
        </w:rPr>
        <w:t xml:space="preserve">                         </w:t>
      </w:r>
      <w:r w:rsidR="00B233C8">
        <w:rPr>
          <w:sz w:val="28"/>
          <w:szCs w:val="28"/>
        </w:rPr>
        <w:t xml:space="preserve">двадцать седьмого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6D0B">
        <w:rPr>
          <w:sz w:val="28"/>
          <w:szCs w:val="28"/>
        </w:rPr>
        <w:t>28</w:t>
      </w:r>
      <w:r w:rsidR="002554A9">
        <w:rPr>
          <w:sz w:val="28"/>
          <w:szCs w:val="28"/>
        </w:rPr>
        <w:t xml:space="preserve"> </w:t>
      </w:r>
      <w:r w:rsidR="0049136A">
        <w:rPr>
          <w:sz w:val="28"/>
          <w:szCs w:val="28"/>
        </w:rPr>
        <w:t xml:space="preserve"> </w:t>
      </w:r>
      <w:r w:rsidR="009B6D0B">
        <w:rPr>
          <w:sz w:val="28"/>
          <w:szCs w:val="28"/>
        </w:rPr>
        <w:t xml:space="preserve"> февраль</w:t>
      </w:r>
      <w:r>
        <w:rPr>
          <w:sz w:val="28"/>
          <w:szCs w:val="28"/>
        </w:rPr>
        <w:t xml:space="preserve">  201</w:t>
      </w:r>
      <w:r w:rsidR="009B6D0B">
        <w:rPr>
          <w:sz w:val="28"/>
          <w:szCs w:val="28"/>
        </w:rPr>
        <w:t>9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C53148">
        <w:rPr>
          <w:sz w:val="28"/>
          <w:szCs w:val="28"/>
        </w:rPr>
        <w:t xml:space="preserve"> .                        № </w:t>
      </w:r>
      <w:r w:rsidR="0055339B">
        <w:rPr>
          <w:sz w:val="28"/>
          <w:szCs w:val="28"/>
        </w:rPr>
        <w:t>317</w:t>
      </w:r>
      <w:r w:rsidR="009B6D0B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  </w:t>
      </w:r>
      <w:r w:rsidR="002554A9">
        <w:rPr>
          <w:sz w:val="28"/>
          <w:szCs w:val="28"/>
        </w:rPr>
        <w:t xml:space="preserve">                </w:t>
      </w:r>
      <w:r w:rsidR="009B6D0B">
        <w:rPr>
          <w:sz w:val="28"/>
          <w:szCs w:val="28"/>
        </w:rPr>
        <w:t xml:space="preserve">28 февраля </w:t>
      </w:r>
      <w:r>
        <w:rPr>
          <w:sz w:val="28"/>
          <w:szCs w:val="28"/>
        </w:rPr>
        <w:t>201</w:t>
      </w:r>
      <w:r w:rsidR="009B6D0B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8E2F76" w:rsidRPr="00117E3C" w:rsidRDefault="008E2F76" w:rsidP="008E2F76">
      <w:pPr>
        <w:shd w:val="clear" w:color="auto" w:fill="FFFFFF"/>
        <w:ind w:right="-1"/>
        <w:jc w:val="center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A0A40">
        <w:rPr>
          <w:b/>
          <w:sz w:val="26"/>
          <w:szCs w:val="26"/>
        </w:rPr>
        <w:t xml:space="preserve"> </w:t>
      </w:r>
      <w:proofErr w:type="gramStart"/>
      <w:r w:rsidRPr="00117E3C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сельского поселения Кушнаренковский сельсовет </w:t>
      </w:r>
      <w:r w:rsidRPr="00117E3C">
        <w:rPr>
          <w:b/>
          <w:color w:val="000000"/>
          <w:spacing w:val="-2"/>
          <w:sz w:val="24"/>
          <w:szCs w:val="24"/>
          <w:shd w:val="clear" w:color="auto" w:fill="FFFFFF"/>
        </w:rPr>
        <w:t>муниципального района Кушнаренковский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17E3C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среднего предпринимательства, и </w:t>
      </w:r>
      <w:proofErr w:type="gramStart"/>
      <w:r w:rsidRPr="00117E3C">
        <w:rPr>
          <w:b/>
          <w:color w:val="000000"/>
          <w:spacing w:val="-2"/>
          <w:sz w:val="24"/>
          <w:szCs w:val="24"/>
          <w:shd w:val="clear" w:color="auto" w:fill="FFFFFF"/>
        </w:rPr>
        <w:t>порядке</w:t>
      </w:r>
      <w:proofErr w:type="gramEnd"/>
      <w:r w:rsidRPr="00117E3C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и условиях предоставления в аренду включенного в перечень имущества</w:t>
      </w:r>
    </w:p>
    <w:p w:rsidR="008E2F76" w:rsidRPr="00117E3C" w:rsidRDefault="008E2F76" w:rsidP="008E2F76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E2F76" w:rsidRPr="00117E3C" w:rsidRDefault="008E2F76" w:rsidP="008E2F76">
      <w:pPr>
        <w:jc w:val="both"/>
        <w:rPr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                 </w:t>
      </w:r>
      <w:r w:rsidRPr="00117E3C">
        <w:rPr>
          <w:b/>
          <w:sz w:val="24"/>
          <w:szCs w:val="24"/>
        </w:rPr>
        <w:t xml:space="preserve"> </w:t>
      </w:r>
      <w:r w:rsidRPr="00117E3C">
        <w:rPr>
          <w:sz w:val="24"/>
          <w:szCs w:val="24"/>
        </w:rPr>
        <w:t>В соответствии с постановлением Правительства Российской Федерации от 21.08.2010г. № 645 «Об имущественной поддержке субъектов малого и среднего предпринимательства при предоставлении федерального имущества»,</w:t>
      </w:r>
      <w:r w:rsidRPr="00117E3C">
        <w:rPr>
          <w:color w:val="000000"/>
          <w:sz w:val="24"/>
          <w:szCs w:val="24"/>
        </w:rPr>
        <w:t xml:space="preserve"> Федеральным законом от 24.07.2007 № 209-ФЗ «О развитии малого и среднего предпринимательства в Российской Федерации», </w:t>
      </w:r>
      <w:r w:rsidRPr="00117E3C">
        <w:rPr>
          <w:sz w:val="24"/>
          <w:szCs w:val="24"/>
        </w:rPr>
        <w:t xml:space="preserve">Совет </w:t>
      </w:r>
      <w:r>
        <w:rPr>
          <w:b/>
          <w:color w:val="000000"/>
          <w:spacing w:val="-2"/>
          <w:sz w:val="24"/>
          <w:szCs w:val="24"/>
          <w:shd w:val="clear" w:color="auto" w:fill="FFFFFF"/>
        </w:rPr>
        <w:t>сельского поселения Кушнаренковский сельсовет</w:t>
      </w:r>
      <w:r w:rsidRPr="00117E3C">
        <w:rPr>
          <w:sz w:val="24"/>
          <w:szCs w:val="24"/>
        </w:rPr>
        <w:t xml:space="preserve"> муниципального района Кушнаренковский район Республики Башкортостан </w:t>
      </w:r>
      <w:r w:rsidRPr="00117E3C">
        <w:rPr>
          <w:b/>
          <w:sz w:val="24"/>
          <w:szCs w:val="24"/>
        </w:rPr>
        <w:t>решил</w:t>
      </w:r>
      <w:r w:rsidRPr="00117E3C">
        <w:rPr>
          <w:sz w:val="24"/>
          <w:szCs w:val="24"/>
        </w:rPr>
        <w:t>:</w:t>
      </w:r>
    </w:p>
    <w:p w:rsidR="008E2F76" w:rsidRPr="00117E3C" w:rsidRDefault="008E2F76" w:rsidP="008E2F7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1. </w:t>
      </w:r>
      <w:proofErr w:type="gramStart"/>
      <w:r w:rsidRPr="00117E3C">
        <w:rPr>
          <w:color w:val="000000"/>
          <w:sz w:val="24"/>
          <w:szCs w:val="24"/>
        </w:rPr>
        <w:t>Утвердить Положение о порядке формирования, ведения и обязательного опубликования перечня муниципального имущества</w:t>
      </w:r>
      <w:r w:rsidRPr="00117E3C">
        <w:rPr>
          <w:color w:val="000000"/>
          <w:spacing w:val="-2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pacing w:val="-2"/>
          <w:sz w:val="24"/>
          <w:szCs w:val="24"/>
          <w:shd w:val="clear" w:color="auto" w:fill="FFFFFF"/>
        </w:rPr>
        <w:t>сельского поселения Кушнаренковский сельсовет</w:t>
      </w:r>
      <w:r w:rsidRPr="00117E3C">
        <w:rPr>
          <w:color w:val="000000"/>
          <w:spacing w:val="-2"/>
          <w:sz w:val="24"/>
          <w:szCs w:val="24"/>
          <w:shd w:val="clear" w:color="auto" w:fill="FFFFFF"/>
        </w:rPr>
        <w:t xml:space="preserve"> муниципального района Кушнаренковский район Республики Башкортостан</w:t>
      </w:r>
      <w:r w:rsidRPr="00117E3C">
        <w:rPr>
          <w:color w:val="000000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117E3C">
        <w:rPr>
          <w:color w:val="000000"/>
          <w:sz w:val="24"/>
          <w:szCs w:val="24"/>
        </w:rPr>
        <w:t xml:space="preserve"> предпринимательства, и </w:t>
      </w:r>
      <w:proofErr w:type="gramStart"/>
      <w:r w:rsidRPr="00117E3C">
        <w:rPr>
          <w:color w:val="000000"/>
          <w:sz w:val="24"/>
          <w:szCs w:val="24"/>
        </w:rPr>
        <w:t>порядке</w:t>
      </w:r>
      <w:proofErr w:type="gramEnd"/>
      <w:r w:rsidRPr="00117E3C">
        <w:rPr>
          <w:color w:val="000000"/>
          <w:sz w:val="24"/>
          <w:szCs w:val="24"/>
        </w:rPr>
        <w:t xml:space="preserve"> и условиях предоставления в аренду включенного в перечень имущества.</w:t>
      </w:r>
    </w:p>
    <w:p w:rsidR="008E2F76" w:rsidRDefault="008E2F76" w:rsidP="008E2F7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2. Установить, что уполномоченным органом по формированию, ведению и опубликованию перечня муниципального имущества </w:t>
      </w:r>
      <w:r>
        <w:rPr>
          <w:b/>
          <w:color w:val="000000"/>
          <w:spacing w:val="-2"/>
          <w:sz w:val="24"/>
          <w:szCs w:val="24"/>
          <w:shd w:val="clear" w:color="auto" w:fill="FFFFFF"/>
        </w:rPr>
        <w:t>сельского поселения Кушнаренковский сельсовет</w:t>
      </w:r>
      <w:r w:rsidRPr="00117E3C">
        <w:rPr>
          <w:color w:val="000000"/>
          <w:spacing w:val="-2"/>
          <w:sz w:val="24"/>
          <w:szCs w:val="24"/>
          <w:shd w:val="clear" w:color="auto" w:fill="FFFFFF"/>
        </w:rPr>
        <w:t xml:space="preserve"> муниципального района Кушнаренковский район Республики Башкортостан</w:t>
      </w:r>
      <w:r w:rsidRPr="00117E3C">
        <w:rPr>
          <w:color w:val="000000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</w:t>
      </w:r>
      <w:proofErr w:type="gramStart"/>
      <w:r w:rsidRPr="00117E3C">
        <w:rPr>
          <w:color w:val="000000"/>
          <w:sz w:val="24"/>
          <w:szCs w:val="24"/>
        </w:rPr>
        <w:t>на</w:t>
      </w:r>
      <w:proofErr w:type="gramEnd"/>
      <w:r w:rsidRPr="00117E3C">
        <w:rPr>
          <w:color w:val="000000"/>
          <w:sz w:val="24"/>
          <w:szCs w:val="24"/>
        </w:rPr>
        <w:t xml:space="preserve"> долгосрочной</w:t>
      </w:r>
    </w:p>
    <w:p w:rsidR="008E2F76" w:rsidRPr="00117E3C" w:rsidRDefault="008E2F76" w:rsidP="008E2F7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</w:t>
      </w:r>
      <w:r>
        <w:rPr>
          <w:b/>
          <w:color w:val="000000"/>
          <w:spacing w:val="-2"/>
          <w:sz w:val="24"/>
          <w:szCs w:val="24"/>
          <w:shd w:val="clear" w:color="auto" w:fill="FFFFFF"/>
        </w:rPr>
        <w:t>сельского поселения Кушнаренковский сельсовет</w:t>
      </w:r>
      <w:r w:rsidRPr="00117E3C">
        <w:rPr>
          <w:color w:val="000000"/>
          <w:sz w:val="24"/>
          <w:szCs w:val="24"/>
        </w:rPr>
        <w:t xml:space="preserve"> муниципального района </w:t>
      </w:r>
      <w:r w:rsidRPr="00117E3C">
        <w:rPr>
          <w:color w:val="000000"/>
          <w:spacing w:val="-2"/>
          <w:sz w:val="24"/>
          <w:szCs w:val="24"/>
          <w:shd w:val="clear" w:color="auto" w:fill="FFFFFF"/>
        </w:rPr>
        <w:t>Кушнаренковский</w:t>
      </w:r>
      <w:r w:rsidRPr="00117E3C">
        <w:rPr>
          <w:color w:val="000000"/>
          <w:sz w:val="24"/>
          <w:szCs w:val="24"/>
        </w:rPr>
        <w:t xml:space="preserve"> район Республики Башкортостан.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        3. Решение вступает в силу со дня его официального опубликования.</w:t>
      </w:r>
    </w:p>
    <w:p w:rsidR="008E2F76" w:rsidRDefault="008E2F76" w:rsidP="008E2F76">
      <w:pPr>
        <w:pStyle w:val="a8"/>
        <w:jc w:val="both"/>
      </w:pPr>
      <w:r w:rsidRPr="00117E3C">
        <w:rPr>
          <w:color w:val="000000"/>
        </w:rPr>
        <w:lastRenderedPageBreak/>
        <w:t> </w:t>
      </w:r>
      <w:r w:rsidRPr="00117E3C">
        <w:t xml:space="preserve">    4.</w:t>
      </w:r>
      <w:proofErr w:type="gramStart"/>
      <w:r w:rsidRPr="00117E3C">
        <w:t>Контроль за</w:t>
      </w:r>
      <w:proofErr w:type="gramEnd"/>
      <w:r w:rsidRPr="00117E3C">
        <w:t xml:space="preserve"> выполнением настоящего решения возложить на постоянно действующую комиссию Совета по бюджету, налогам и вопросам собственности</w:t>
      </w:r>
    </w:p>
    <w:p w:rsidR="008E2F76" w:rsidRDefault="008E2F76" w:rsidP="008E2F76">
      <w:pPr>
        <w:pStyle w:val="a8"/>
        <w:jc w:val="both"/>
      </w:pPr>
    </w:p>
    <w:p w:rsidR="008E2F76" w:rsidRPr="00117E3C" w:rsidRDefault="008E2F76" w:rsidP="008E2F76">
      <w:pPr>
        <w:pStyle w:val="a8"/>
        <w:jc w:val="both"/>
      </w:pPr>
    </w:p>
    <w:p w:rsidR="008E2F76" w:rsidRDefault="0055339B" w:rsidP="008E2F76">
      <w:pPr>
        <w:tabs>
          <w:tab w:val="left" w:pos="72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сельского поселения                                                                  </w:t>
      </w:r>
      <w:r w:rsidR="008E2F76">
        <w:rPr>
          <w:b/>
          <w:sz w:val="24"/>
          <w:szCs w:val="24"/>
        </w:rPr>
        <w:t>Саитов Р.Х.</w:t>
      </w: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Pr="00117E3C" w:rsidRDefault="008E2F76" w:rsidP="008E2F76">
      <w:pPr>
        <w:tabs>
          <w:tab w:val="left" w:pos="7230"/>
        </w:tabs>
        <w:rPr>
          <w:b/>
          <w:sz w:val="24"/>
          <w:szCs w:val="24"/>
        </w:rPr>
      </w:pPr>
    </w:p>
    <w:p w:rsidR="008E2F76" w:rsidRPr="00117E3C" w:rsidRDefault="008E2F76" w:rsidP="008E2F76">
      <w:pPr>
        <w:pStyle w:val="s3"/>
        <w:rPr>
          <w:rFonts w:ascii="Times New Roman" w:hAnsi="Times New Roman" w:cs="Times New Roman"/>
          <w:b w:val="0"/>
          <w:sz w:val="24"/>
          <w:szCs w:val="24"/>
        </w:rPr>
      </w:pPr>
      <w:r w:rsidRPr="00117E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Pr="00117E3C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к решению</w:t>
      </w:r>
    </w:p>
    <w:p w:rsidR="008E2F76" w:rsidRDefault="008E2F76" w:rsidP="008E2F76">
      <w:pPr>
        <w:shd w:val="clear" w:color="auto" w:fill="FFFFFF"/>
        <w:ind w:left="4820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Совета </w:t>
      </w:r>
      <w:r>
        <w:rPr>
          <w:b/>
          <w:color w:val="000000"/>
          <w:spacing w:val="-2"/>
          <w:sz w:val="24"/>
          <w:szCs w:val="24"/>
          <w:shd w:val="clear" w:color="auto" w:fill="FFFFFF"/>
        </w:rPr>
        <w:t>сельского поселения Кушнаренковский сельсовет</w:t>
      </w:r>
    </w:p>
    <w:p w:rsidR="008E2F76" w:rsidRPr="00117E3C" w:rsidRDefault="008E2F76" w:rsidP="008E2F76">
      <w:pPr>
        <w:shd w:val="clear" w:color="auto" w:fill="FFFFFF"/>
        <w:ind w:left="4820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муниципального района Кушнаренковский район</w:t>
      </w:r>
    </w:p>
    <w:p w:rsidR="008E2F76" w:rsidRPr="00117E3C" w:rsidRDefault="008E2F76" w:rsidP="008E2F76">
      <w:pPr>
        <w:shd w:val="clear" w:color="auto" w:fill="FFFFFF"/>
        <w:ind w:left="4820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Республики Башкортостан</w:t>
      </w:r>
    </w:p>
    <w:p w:rsidR="008E2F76" w:rsidRPr="00117E3C" w:rsidRDefault="008E2F76" w:rsidP="008E2F76">
      <w:pPr>
        <w:shd w:val="clear" w:color="auto" w:fill="FFFFFF"/>
        <w:ind w:left="4820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от «___»__________201</w:t>
      </w:r>
      <w:r w:rsidR="0055339B">
        <w:rPr>
          <w:color w:val="000000"/>
          <w:sz w:val="24"/>
          <w:szCs w:val="24"/>
        </w:rPr>
        <w:t>9</w:t>
      </w:r>
      <w:r w:rsidRPr="00117E3C">
        <w:rPr>
          <w:color w:val="000000"/>
          <w:sz w:val="24"/>
          <w:szCs w:val="24"/>
        </w:rPr>
        <w:t xml:space="preserve"> г. № _________</w:t>
      </w:r>
    </w:p>
    <w:p w:rsidR="008E2F76" w:rsidRPr="00117E3C" w:rsidRDefault="008E2F76" w:rsidP="008E2F76">
      <w:pPr>
        <w:shd w:val="clear" w:color="auto" w:fill="FFFFFF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bookmarkStart w:id="0" w:name="P42"/>
      <w:bookmarkEnd w:id="0"/>
      <w:r w:rsidRPr="00117E3C">
        <w:rPr>
          <w:b/>
          <w:color w:val="000000"/>
          <w:sz w:val="24"/>
          <w:szCs w:val="24"/>
        </w:rPr>
        <w:t>Положение о порядке формирования,</w:t>
      </w:r>
    </w:p>
    <w:p w:rsidR="008E2F76" w:rsidRPr="00117E3C" w:rsidRDefault="008E2F76" w:rsidP="008E2F7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17E3C">
        <w:rPr>
          <w:b/>
          <w:color w:val="000000"/>
          <w:sz w:val="24"/>
          <w:szCs w:val="24"/>
        </w:rPr>
        <w:t xml:space="preserve"> ведения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4"/>
          <w:szCs w:val="24"/>
          <w:shd w:val="clear" w:color="auto" w:fill="FFFFFF"/>
        </w:rPr>
        <w:t>сельского поселения Кушнаренковский сельсовет</w:t>
      </w:r>
      <w:r w:rsidRPr="00117E3C">
        <w:rPr>
          <w:b/>
          <w:color w:val="000000"/>
          <w:sz w:val="24"/>
          <w:szCs w:val="24"/>
        </w:rPr>
        <w:t xml:space="preserve"> муниципального района Кушнаренковский район Республики Башкортостан,</w:t>
      </w:r>
    </w:p>
    <w:p w:rsidR="008E2F76" w:rsidRPr="00117E3C" w:rsidRDefault="008E2F76" w:rsidP="008E2F7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17E3C">
        <w:rPr>
          <w:b/>
          <w:color w:val="000000"/>
          <w:sz w:val="24"/>
          <w:szCs w:val="24"/>
        </w:rPr>
        <w:t> 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перечень имущества</w:t>
      </w:r>
    </w:p>
    <w:p w:rsidR="008E2F76" w:rsidRPr="00117E3C" w:rsidRDefault="008E2F76" w:rsidP="008E2F76">
      <w:pPr>
        <w:shd w:val="clear" w:color="auto" w:fill="FFFFFF"/>
        <w:jc w:val="center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jc w:val="center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1. Общие положения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1.1. </w:t>
      </w:r>
      <w:proofErr w:type="gramStart"/>
      <w:r w:rsidRPr="00117E3C">
        <w:rPr>
          <w:color w:val="000000"/>
          <w:sz w:val="24"/>
          <w:szCs w:val="24"/>
        </w:rPr>
        <w:t xml:space="preserve">Настоящее Положение устанавливает порядок формирования, ведения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4"/>
          <w:szCs w:val="24"/>
          <w:shd w:val="clear" w:color="auto" w:fill="FFFFFF"/>
        </w:rPr>
        <w:t>сельского поселения Кушнаренковский сельсовет</w:t>
      </w:r>
      <w:r w:rsidRPr="00117E3C">
        <w:rPr>
          <w:color w:val="000000"/>
          <w:sz w:val="24"/>
          <w:szCs w:val="24"/>
        </w:rPr>
        <w:t xml:space="preserve"> муниципального района Кушнаренковский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117E3C">
        <w:rPr>
          <w:color w:val="000000"/>
          <w:sz w:val="24"/>
          <w:szCs w:val="24"/>
        </w:rPr>
        <w:t xml:space="preserve"> предпринимательства (далее - Перечень), и порядок и условия </w:t>
      </w:r>
      <w:proofErr w:type="gramStart"/>
      <w:r w:rsidRPr="00117E3C">
        <w:rPr>
          <w:color w:val="000000"/>
          <w:sz w:val="24"/>
          <w:szCs w:val="24"/>
        </w:rPr>
        <w:t>предоставления</w:t>
      </w:r>
      <w:proofErr w:type="gramEnd"/>
      <w:r w:rsidRPr="00117E3C">
        <w:rPr>
          <w:color w:val="000000"/>
          <w:sz w:val="24"/>
          <w:szCs w:val="24"/>
        </w:rPr>
        <w:t xml:space="preserve"> в аренду включенного в Перечень имущества.</w:t>
      </w:r>
      <w:bookmarkStart w:id="1" w:name="P61"/>
      <w:bookmarkEnd w:id="1"/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1.2. </w:t>
      </w:r>
      <w:proofErr w:type="gramStart"/>
      <w:r w:rsidRPr="00117E3C">
        <w:rPr>
          <w:color w:val="000000"/>
          <w:sz w:val="24"/>
          <w:szCs w:val="24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</w:t>
      </w:r>
      <w:r w:rsidRPr="00AC351D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pacing w:val="-2"/>
          <w:sz w:val="24"/>
          <w:szCs w:val="24"/>
          <w:shd w:val="clear" w:color="auto" w:fill="FFFFFF"/>
        </w:rPr>
        <w:t>сельского поселения Кушнаренковский сельсовет</w:t>
      </w:r>
      <w:r w:rsidRPr="00117E3C">
        <w:rPr>
          <w:color w:val="000000"/>
          <w:sz w:val="24"/>
          <w:szCs w:val="24"/>
        </w:rPr>
        <w:t xml:space="preserve"> муниципального района Кушнаренковский район Республики Башкортостан, и организациям, образующим инфраструктуру поддержки субъектов малого и среднего предпринимательства в муниципальном районе Кушнаренковский район Республики Башкортостан.</w:t>
      </w:r>
      <w:proofErr w:type="gramEnd"/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117E3C">
        <w:rPr>
          <w:color w:val="000000"/>
          <w:sz w:val="24"/>
          <w:szCs w:val="24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1.3. </w:t>
      </w:r>
      <w:proofErr w:type="gramStart"/>
      <w:r w:rsidRPr="00117E3C">
        <w:rPr>
          <w:color w:val="000000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</w:t>
      </w:r>
      <w:r w:rsidRPr="00117E3C">
        <w:rPr>
          <w:color w:val="000000"/>
          <w:sz w:val="24"/>
          <w:szCs w:val="24"/>
        </w:rPr>
        <w:lastRenderedPageBreak/>
        <w:t>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117E3C">
        <w:rPr>
          <w:color w:val="000000"/>
          <w:sz w:val="24"/>
          <w:szCs w:val="24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jc w:val="center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2. Порядок формирования Перечня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2.1. </w:t>
      </w:r>
      <w:proofErr w:type="gramStart"/>
      <w:r w:rsidRPr="00117E3C">
        <w:rPr>
          <w:color w:val="000000"/>
          <w:sz w:val="24"/>
          <w:szCs w:val="24"/>
        </w:rPr>
        <w:t>Формирование, утверждение,  включение (исключение) объекта (объектов) из Перечня осуществляется уполномоченным органом.</w:t>
      </w:r>
      <w:proofErr w:type="gramEnd"/>
      <w:r w:rsidRPr="00117E3C">
        <w:rPr>
          <w:color w:val="000000"/>
          <w:sz w:val="24"/>
          <w:szCs w:val="24"/>
        </w:rPr>
        <w:t xml:space="preserve"> Перечень составляется по форме, приведенной в приложении к настоящему Положению.</w:t>
      </w:r>
      <w:bookmarkStart w:id="2" w:name="P73"/>
      <w:bookmarkEnd w:id="2"/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принадлежащее муниципальному району Кушнаренковский район Республики Башкортостан, свободное от прав третьих лиц, за исключением имущественных прав субъектов малого и среднего предпринимательства.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117E3C">
        <w:rPr>
          <w:color w:val="000000"/>
          <w:sz w:val="24"/>
          <w:szCs w:val="24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117E3C">
        <w:rPr>
          <w:color w:val="000000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</w:t>
      </w:r>
      <w:bookmarkStart w:id="3" w:name="P76"/>
      <w:bookmarkEnd w:id="3"/>
      <w:r w:rsidRPr="00117E3C">
        <w:rPr>
          <w:color w:val="000000"/>
          <w:sz w:val="24"/>
          <w:szCs w:val="24"/>
        </w:rPr>
        <w:t>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о подготовке проекта решения 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о подготовке проекта решения об исключении сведений о муниципальном имуществе, в отношении которого поступило предложение, из Перечня с учетом положений пункта 2.6 настоящего Положения;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об отказе в учете предложения.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bookmarkStart w:id="4" w:name="P86"/>
      <w:bookmarkEnd w:id="4"/>
      <w:r w:rsidRPr="00117E3C">
        <w:rPr>
          <w:color w:val="000000"/>
          <w:sz w:val="24"/>
          <w:szCs w:val="24"/>
        </w:rPr>
        <w:t>2.5. Не подлежит включению в Перечень муниципальное имущество: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признанное аварийным и подлежащим сносу или реконструкции;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движимое имущество, срок службы которого составляет менее 5 лет;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117E3C">
        <w:rPr>
          <w:color w:val="000000"/>
          <w:sz w:val="24"/>
          <w:szCs w:val="24"/>
        </w:rPr>
        <w:lastRenderedPageBreak/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- </w:t>
      </w:r>
      <w:proofErr w:type="gramStart"/>
      <w:r w:rsidRPr="00117E3C">
        <w:rPr>
          <w:color w:val="000000"/>
          <w:sz w:val="24"/>
          <w:szCs w:val="24"/>
        </w:rPr>
        <w:t>изъятое</w:t>
      </w:r>
      <w:proofErr w:type="gramEnd"/>
      <w:r w:rsidRPr="00117E3C">
        <w:rPr>
          <w:color w:val="000000"/>
          <w:sz w:val="24"/>
          <w:szCs w:val="24"/>
        </w:rPr>
        <w:t xml:space="preserve"> из оборота;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- </w:t>
      </w:r>
      <w:proofErr w:type="gramStart"/>
      <w:r w:rsidRPr="00117E3C">
        <w:rPr>
          <w:color w:val="000000"/>
          <w:sz w:val="24"/>
          <w:szCs w:val="24"/>
        </w:rPr>
        <w:t>являющееся</w:t>
      </w:r>
      <w:proofErr w:type="gramEnd"/>
      <w:r w:rsidRPr="00117E3C">
        <w:rPr>
          <w:color w:val="000000"/>
          <w:sz w:val="24"/>
          <w:szCs w:val="24"/>
        </w:rPr>
        <w:t xml:space="preserve"> объектом религиозного назначения;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- </w:t>
      </w:r>
      <w:proofErr w:type="gramStart"/>
      <w:r w:rsidRPr="00117E3C">
        <w:rPr>
          <w:color w:val="000000"/>
          <w:sz w:val="24"/>
          <w:szCs w:val="24"/>
        </w:rPr>
        <w:t>являющееся</w:t>
      </w:r>
      <w:proofErr w:type="gramEnd"/>
      <w:r w:rsidRPr="00117E3C">
        <w:rPr>
          <w:color w:val="000000"/>
          <w:sz w:val="24"/>
          <w:szCs w:val="24"/>
        </w:rPr>
        <w:t xml:space="preserve"> объектом незавершенного строительства;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- </w:t>
      </w:r>
      <w:proofErr w:type="gramStart"/>
      <w:r w:rsidRPr="00117E3C">
        <w:rPr>
          <w:color w:val="000000"/>
          <w:sz w:val="24"/>
          <w:szCs w:val="24"/>
        </w:rPr>
        <w:t>включенное</w:t>
      </w:r>
      <w:proofErr w:type="gramEnd"/>
      <w:r w:rsidRPr="00117E3C">
        <w:rPr>
          <w:color w:val="000000"/>
          <w:sz w:val="24"/>
          <w:szCs w:val="24"/>
        </w:rPr>
        <w:t xml:space="preserve"> в прогнозный план (программу) приватизации муниципального имущества </w:t>
      </w:r>
      <w:r>
        <w:rPr>
          <w:b/>
          <w:color w:val="000000"/>
          <w:spacing w:val="-2"/>
          <w:sz w:val="24"/>
          <w:szCs w:val="24"/>
          <w:shd w:val="clear" w:color="auto" w:fill="FFFFFF"/>
        </w:rPr>
        <w:t>сельского поселения Кушнаренковский сельсовет</w:t>
      </w:r>
      <w:r w:rsidRPr="00117E3C">
        <w:rPr>
          <w:color w:val="000000"/>
          <w:sz w:val="24"/>
          <w:szCs w:val="24"/>
        </w:rPr>
        <w:t xml:space="preserve"> муниципального района Кушнаренковский район Республики Башкортостан;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- в </w:t>
      </w:r>
      <w:proofErr w:type="gramStart"/>
      <w:r w:rsidRPr="00117E3C">
        <w:rPr>
          <w:color w:val="000000"/>
          <w:sz w:val="24"/>
          <w:szCs w:val="24"/>
        </w:rPr>
        <w:t>отношении</w:t>
      </w:r>
      <w:proofErr w:type="gramEnd"/>
      <w:r w:rsidRPr="00117E3C">
        <w:rPr>
          <w:color w:val="000000"/>
          <w:sz w:val="24"/>
          <w:szCs w:val="24"/>
        </w:rPr>
        <w:t xml:space="preserve"> которого принято решение органа местного самоуправления  </w:t>
      </w:r>
      <w:r>
        <w:rPr>
          <w:b/>
          <w:color w:val="000000"/>
          <w:spacing w:val="-2"/>
          <w:sz w:val="24"/>
          <w:szCs w:val="24"/>
          <w:shd w:val="clear" w:color="auto" w:fill="FFFFFF"/>
        </w:rPr>
        <w:t>сельского поселения Кушнаренковский сельсовет</w:t>
      </w:r>
      <w:r w:rsidRPr="00117E3C">
        <w:rPr>
          <w:color w:val="000000"/>
          <w:sz w:val="24"/>
          <w:szCs w:val="24"/>
        </w:rPr>
        <w:t xml:space="preserve"> муниципального района Кушнаренковский район Республики Башкортостан о предоставлении его иным лицам;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- </w:t>
      </w:r>
      <w:proofErr w:type="gramStart"/>
      <w:r w:rsidRPr="00117E3C">
        <w:rPr>
          <w:color w:val="000000"/>
          <w:sz w:val="24"/>
          <w:szCs w:val="24"/>
        </w:rPr>
        <w:t>необходимое</w:t>
      </w:r>
      <w:proofErr w:type="gramEnd"/>
      <w:r w:rsidRPr="00117E3C">
        <w:rPr>
          <w:color w:val="000000"/>
          <w:sz w:val="24"/>
          <w:szCs w:val="24"/>
        </w:rPr>
        <w:t xml:space="preserve"> для обеспечения осуществления органами местного самоуправления </w:t>
      </w:r>
      <w:r>
        <w:rPr>
          <w:b/>
          <w:color w:val="000000"/>
          <w:spacing w:val="-2"/>
          <w:sz w:val="24"/>
          <w:szCs w:val="24"/>
          <w:shd w:val="clear" w:color="auto" w:fill="FFFFFF"/>
        </w:rPr>
        <w:t>сельского поселения Кушнаренковский сельсовет</w:t>
      </w:r>
      <w:r w:rsidRPr="00117E3C">
        <w:rPr>
          <w:color w:val="000000"/>
          <w:sz w:val="24"/>
          <w:szCs w:val="24"/>
        </w:rPr>
        <w:t xml:space="preserve"> муниципального района Кушнаренковский район Республики Башкортостан полномочий в рамках компетенции, установленной законодательством Российской Федерации.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bookmarkStart w:id="5" w:name="P98"/>
      <w:bookmarkEnd w:id="5"/>
      <w:r w:rsidRPr="00117E3C">
        <w:rPr>
          <w:color w:val="000000"/>
          <w:sz w:val="24"/>
          <w:szCs w:val="24"/>
        </w:rPr>
        <w:t>2.6. Муниципальное имущество подлежит исключению из Перечня в случаях: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bookmarkStart w:id="6" w:name="P99"/>
      <w:bookmarkEnd w:id="6"/>
      <w:r w:rsidRPr="00117E3C">
        <w:rPr>
          <w:color w:val="000000"/>
          <w:sz w:val="24"/>
          <w:szCs w:val="24"/>
        </w:rPr>
        <w:t>- выкупа муниципального имущества субъектом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7" w:name="P100"/>
      <w:bookmarkEnd w:id="7"/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8" w:name="P101"/>
      <w:bookmarkEnd w:id="8"/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9" w:name="P102"/>
      <w:bookmarkEnd w:id="9"/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117E3C">
        <w:rPr>
          <w:color w:val="000000"/>
          <w:sz w:val="24"/>
          <w:szCs w:val="24"/>
        </w:rPr>
        <w:t>- если в течение 2-х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 w:rsidRPr="00117E3C">
        <w:rPr>
          <w:color w:val="000000"/>
          <w:sz w:val="24"/>
          <w:szCs w:val="24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 законом от 26.07.2006 № 135-ФЗ "О защите конкуренции";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признания муниципального имущества аварийным и подлежащим сносу или реконструкции.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117E3C">
        <w:rPr>
          <w:color w:val="000000"/>
          <w:sz w:val="24"/>
          <w:szCs w:val="24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  <w:proofErr w:type="gramEnd"/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</w:t>
      </w:r>
      <w:r w:rsidRPr="00117E3C">
        <w:rPr>
          <w:color w:val="000000"/>
          <w:sz w:val="24"/>
          <w:szCs w:val="24"/>
        </w:rPr>
        <w:lastRenderedPageBreak/>
        <w:t>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jc w:val="center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3. Порядок ведения и опубликования Перечня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3.1. Ведение Перечня осуществляется уполномоченным органом в электронном виде путем внесения и исключения данных об объектах в соответствии с решением об утверждении Перечня или о внесении изменений в Перечень.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3.3. Уполномоченный орган: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- осуществляет </w:t>
      </w:r>
      <w:proofErr w:type="gramStart"/>
      <w:r w:rsidRPr="00117E3C">
        <w:rPr>
          <w:color w:val="000000"/>
          <w:sz w:val="24"/>
          <w:szCs w:val="24"/>
        </w:rPr>
        <w:t>контроль за</w:t>
      </w:r>
      <w:proofErr w:type="gramEnd"/>
      <w:r w:rsidRPr="00117E3C">
        <w:rPr>
          <w:color w:val="000000"/>
          <w:sz w:val="24"/>
          <w:szCs w:val="24"/>
        </w:rPr>
        <w:t xml:space="preserve"> целевым использованием имущества, включенного в Перечень;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рассматривает предложения по включению (исключению) муниципального имущества из Перечня;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обеспечивает учет объектов муниципального имущества, включенных в Перечень;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осуществляет автоматизированное ведение и информационно-справочное обслуживание Перечня.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</w:t>
      </w:r>
      <w:r>
        <w:rPr>
          <w:b/>
          <w:color w:val="000000"/>
          <w:spacing w:val="-2"/>
          <w:sz w:val="24"/>
          <w:szCs w:val="24"/>
          <w:shd w:val="clear" w:color="auto" w:fill="FFFFFF"/>
        </w:rPr>
        <w:t>сельского поселения Кушнаренковский сельсовет</w:t>
      </w:r>
      <w:r w:rsidRPr="00117E3C">
        <w:rPr>
          <w:color w:val="000000"/>
          <w:sz w:val="24"/>
          <w:szCs w:val="24"/>
        </w:rPr>
        <w:t xml:space="preserve"> муниципального района Кушнаренковский район Республики Башкортостан.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jc w:val="center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4. Порядок и условия предоставления имущества в аренду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4.2. </w:t>
      </w:r>
      <w:proofErr w:type="gramStart"/>
      <w:r w:rsidRPr="00117E3C">
        <w:rPr>
          <w:color w:val="000000"/>
          <w:sz w:val="24"/>
          <w:szCs w:val="24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spellStart"/>
      <w:proofErr w:type="gramStart"/>
      <w:r w:rsidRPr="00117E3C">
        <w:rPr>
          <w:color w:val="000000"/>
          <w:sz w:val="24"/>
          <w:szCs w:val="24"/>
        </w:rPr>
        <w:t>бизнес-инкубаторами</w:t>
      </w:r>
      <w:proofErr w:type="spellEnd"/>
      <w:proofErr w:type="gramEnd"/>
      <w:r w:rsidRPr="00117E3C">
        <w:rPr>
          <w:color w:val="000000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lastRenderedPageBreak/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копию документа, удостоверяющего личность заявителя;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копии учредительных документов заявителя (для юридических лиц);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117E3C">
        <w:rPr>
          <w:color w:val="000000"/>
          <w:sz w:val="24"/>
          <w:szCs w:val="24"/>
        </w:rPr>
        <w:t>с даты</w:t>
      </w:r>
      <w:proofErr w:type="gramEnd"/>
      <w:r w:rsidRPr="00117E3C">
        <w:rPr>
          <w:color w:val="000000"/>
          <w:sz w:val="24"/>
          <w:szCs w:val="24"/>
        </w:rPr>
        <w:t xml:space="preserve"> такого признания прошло менее чем 3 года.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  <w:bookmarkStart w:id="10" w:name="P149"/>
      <w:bookmarkEnd w:id="10"/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4.6. Арендная плата за пользование имуществом, включенным в Перечень, вносится в следующем порядке: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в первый год аренды - 40 процентов размера арендной платы;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во второй год аренды - 60 процентов размера арендной платы;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в третий год аренды - 80 процентов размера арендной платы;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в четвертый год аренды и далее - 100 процентов размера арендной платы.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8E2F76" w:rsidRPr="00117E3C" w:rsidRDefault="00F64005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lastRenderedPageBreak/>
        <w:t>- соблюдения арендатором установленных договором аренды сроков внесения арендной платы;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</w:t>
      </w:r>
      <w:r w:rsidRPr="00F77FA8">
        <w:rPr>
          <w:i/>
          <w:color w:val="000000"/>
          <w:sz w:val="24"/>
          <w:szCs w:val="24"/>
        </w:rPr>
        <w:t>внесение</w:t>
      </w:r>
      <w:r w:rsidRPr="00117E3C">
        <w:rPr>
          <w:color w:val="000000"/>
          <w:sz w:val="24"/>
          <w:szCs w:val="24"/>
        </w:rPr>
        <w:t xml:space="preserve"> в уставный капитал любых других субъектов хозяйственной деятельности.</w:t>
      </w:r>
    </w:p>
    <w:p w:rsidR="008E2F76" w:rsidRPr="00117E3C" w:rsidRDefault="008E2F76" w:rsidP="008E2F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Приложение</w:t>
      </w: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к Положению о порядке формирования,</w:t>
      </w: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ведения и обязательного опубликования перечня</w:t>
      </w: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муниципального имущества, свободного</w:t>
      </w: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от прав третьих лиц, подлежащего предоставлению</w:t>
      </w: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во владение и (или) пользование на </w:t>
      </w:r>
      <w:proofErr w:type="gramStart"/>
      <w:r w:rsidRPr="00117E3C">
        <w:rPr>
          <w:color w:val="000000"/>
          <w:sz w:val="24"/>
          <w:szCs w:val="24"/>
        </w:rPr>
        <w:t>долгосрочной</w:t>
      </w:r>
      <w:proofErr w:type="gramEnd"/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основе субъектам малого и среднего</w:t>
      </w: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предпринимательства и организациям,</w:t>
      </w: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образующим инфраструктуру поддержки</w:t>
      </w: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субъектов малого и среднего предпринимательства,</w:t>
      </w: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 xml:space="preserve">и </w:t>
      </w:r>
      <w:proofErr w:type="gramStart"/>
      <w:r w:rsidRPr="00117E3C">
        <w:rPr>
          <w:color w:val="000000"/>
          <w:sz w:val="24"/>
          <w:szCs w:val="24"/>
        </w:rPr>
        <w:t>порядке</w:t>
      </w:r>
      <w:proofErr w:type="gramEnd"/>
      <w:r w:rsidRPr="00117E3C">
        <w:rPr>
          <w:color w:val="000000"/>
          <w:sz w:val="24"/>
          <w:szCs w:val="24"/>
        </w:rPr>
        <w:t xml:space="preserve"> и условиях предоставления в аренду</w:t>
      </w: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включенного в перечень имущества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jc w:val="right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(форма Перечня)</w:t>
      </w:r>
    </w:p>
    <w:p w:rsidR="008E2F76" w:rsidRPr="00117E3C" w:rsidRDefault="008E2F76" w:rsidP="008E2F76">
      <w:pPr>
        <w:shd w:val="clear" w:color="auto" w:fill="FFFFFF"/>
        <w:jc w:val="both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 </w:t>
      </w:r>
    </w:p>
    <w:p w:rsidR="008E2F76" w:rsidRPr="00117E3C" w:rsidRDefault="008E2F76" w:rsidP="008E2F76">
      <w:pPr>
        <w:shd w:val="clear" w:color="auto" w:fill="FFFFFF"/>
        <w:jc w:val="center"/>
        <w:rPr>
          <w:color w:val="000000"/>
          <w:sz w:val="24"/>
          <w:szCs w:val="24"/>
        </w:rPr>
      </w:pPr>
      <w:bookmarkStart w:id="11" w:name="P188"/>
      <w:bookmarkEnd w:id="11"/>
      <w:r w:rsidRPr="00117E3C">
        <w:rPr>
          <w:color w:val="000000"/>
          <w:sz w:val="24"/>
          <w:szCs w:val="24"/>
        </w:rPr>
        <w:t>Перечень</w:t>
      </w:r>
    </w:p>
    <w:p w:rsidR="008E2F76" w:rsidRPr="00117E3C" w:rsidRDefault="008E2F76" w:rsidP="008E2F76">
      <w:pPr>
        <w:shd w:val="clear" w:color="auto" w:fill="FFFFFF"/>
        <w:jc w:val="center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муниципального имущества</w:t>
      </w:r>
      <w:r w:rsidRPr="00AC351D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pacing w:val="-2"/>
          <w:sz w:val="24"/>
          <w:szCs w:val="24"/>
          <w:shd w:val="clear" w:color="auto" w:fill="FFFFFF"/>
        </w:rPr>
        <w:t>сельского поселения Кушнаренковский сельсовет</w:t>
      </w:r>
      <w:r w:rsidRPr="00117E3C">
        <w:rPr>
          <w:color w:val="000000"/>
          <w:sz w:val="24"/>
          <w:szCs w:val="24"/>
        </w:rPr>
        <w:t xml:space="preserve"> муниципального района Кушнаренковский район Республики Башкортостан, свободного от прав третьих лиц,</w:t>
      </w:r>
    </w:p>
    <w:p w:rsidR="008E2F76" w:rsidRPr="00117E3C" w:rsidRDefault="008E2F76" w:rsidP="008E2F76">
      <w:pPr>
        <w:shd w:val="clear" w:color="auto" w:fill="FFFFFF"/>
        <w:jc w:val="center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подлежащего предоставлению во владение и (или)</w:t>
      </w:r>
    </w:p>
    <w:p w:rsidR="008E2F76" w:rsidRPr="00117E3C" w:rsidRDefault="008E2F76" w:rsidP="008E2F76">
      <w:pPr>
        <w:shd w:val="clear" w:color="auto" w:fill="FFFFFF"/>
        <w:jc w:val="center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пользование на долгосрочной основе субъектам малого и</w:t>
      </w:r>
    </w:p>
    <w:p w:rsidR="008E2F76" w:rsidRPr="00117E3C" w:rsidRDefault="008E2F76" w:rsidP="008E2F76">
      <w:pPr>
        <w:shd w:val="clear" w:color="auto" w:fill="FFFFFF"/>
        <w:jc w:val="center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среднего предпринимательства и организациям,</w:t>
      </w:r>
    </w:p>
    <w:p w:rsidR="008E2F76" w:rsidRPr="00117E3C" w:rsidRDefault="008E2F76" w:rsidP="008E2F76">
      <w:pPr>
        <w:shd w:val="clear" w:color="auto" w:fill="FFFFFF"/>
        <w:jc w:val="center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образующим инфраструктуру поддержки субъектов</w:t>
      </w:r>
    </w:p>
    <w:p w:rsidR="008E2F76" w:rsidRPr="00117E3C" w:rsidRDefault="008E2F76" w:rsidP="008E2F76">
      <w:pPr>
        <w:shd w:val="clear" w:color="auto" w:fill="FFFFFF"/>
        <w:jc w:val="center"/>
        <w:rPr>
          <w:color w:val="000000"/>
          <w:sz w:val="24"/>
          <w:szCs w:val="24"/>
        </w:rPr>
      </w:pPr>
      <w:r w:rsidRPr="00117E3C">
        <w:rPr>
          <w:color w:val="000000"/>
          <w:sz w:val="24"/>
          <w:szCs w:val="24"/>
        </w:rPr>
        <w:t>малого и среднего предпринимательства</w:t>
      </w:r>
    </w:p>
    <w:p w:rsidR="008E2F76" w:rsidRPr="00117E3C" w:rsidRDefault="008E2F76" w:rsidP="008E2F76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670"/>
        <w:gridCol w:w="3002"/>
        <w:gridCol w:w="1749"/>
        <w:gridCol w:w="1602"/>
      </w:tblGrid>
      <w:tr w:rsidR="008E2F76" w:rsidRPr="00117E3C" w:rsidTr="001F15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6" w:rsidRPr="00117E3C" w:rsidRDefault="008E2F76" w:rsidP="001F1531">
            <w:pPr>
              <w:ind w:right="-104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17E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E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7E3C">
              <w:rPr>
                <w:sz w:val="24"/>
                <w:szCs w:val="24"/>
              </w:rPr>
              <w:t>/</w:t>
            </w:r>
            <w:proofErr w:type="spellStart"/>
            <w:r w:rsidRPr="00117E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6" w:rsidRPr="00117E3C" w:rsidRDefault="008E2F76" w:rsidP="001F1531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17E3C">
              <w:rPr>
                <w:sz w:val="24"/>
                <w:szCs w:val="24"/>
              </w:rPr>
              <w:t xml:space="preserve">Адрес </w:t>
            </w:r>
          </w:p>
          <w:p w:rsidR="008E2F76" w:rsidRPr="00117E3C" w:rsidRDefault="008E2F76" w:rsidP="001F1531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17E3C">
              <w:rPr>
                <w:sz w:val="24"/>
                <w:szCs w:val="24"/>
              </w:rPr>
              <w:t xml:space="preserve">(местоположение)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6" w:rsidRPr="00117E3C" w:rsidRDefault="008E2F76" w:rsidP="001F1531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17E3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6" w:rsidRPr="00117E3C" w:rsidRDefault="008E2F76" w:rsidP="001F1531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17E3C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6" w:rsidRPr="00117E3C" w:rsidRDefault="008E2F76" w:rsidP="001F1531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17E3C">
              <w:rPr>
                <w:sz w:val="24"/>
                <w:szCs w:val="24"/>
              </w:rPr>
              <w:t>Наличие ограничения (обременения)</w:t>
            </w:r>
          </w:p>
        </w:tc>
      </w:tr>
      <w:tr w:rsidR="008E2F76" w:rsidRPr="00117E3C" w:rsidTr="001F15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6" w:rsidRPr="00117E3C" w:rsidRDefault="008E2F76" w:rsidP="001F1531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6" w:rsidRPr="00117E3C" w:rsidRDefault="008E2F76" w:rsidP="001F1531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6" w:rsidRPr="00117E3C" w:rsidRDefault="008E2F76" w:rsidP="001F1531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6" w:rsidRPr="00117E3C" w:rsidRDefault="008E2F76" w:rsidP="001F1531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6" w:rsidRPr="00117E3C" w:rsidRDefault="008E2F76" w:rsidP="001F1531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8E2F76" w:rsidRPr="00117E3C" w:rsidRDefault="008E2F76" w:rsidP="008E2F76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E2F76" w:rsidRPr="00117E3C" w:rsidRDefault="008E2F76" w:rsidP="008E2F7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E2F76" w:rsidRPr="00117E3C" w:rsidRDefault="008E2F76" w:rsidP="008E2F7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E2F76" w:rsidRPr="00117E3C" w:rsidRDefault="008E2F76" w:rsidP="008E2F76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8E2F76" w:rsidRPr="00117E3C" w:rsidRDefault="008E2F76" w:rsidP="008E2F76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8E2F76" w:rsidRPr="00117E3C" w:rsidRDefault="008E2F76" w:rsidP="008E2F76">
      <w:pPr>
        <w:pStyle w:val="s3"/>
        <w:jc w:val="left"/>
        <w:rPr>
          <w:rFonts w:ascii="Times New Roman" w:hAnsi="Times New Roman" w:cs="Times New Roman"/>
          <w:sz w:val="24"/>
          <w:szCs w:val="24"/>
        </w:rPr>
      </w:pPr>
      <w:r w:rsidRPr="00117E3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Фазлыева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</w:t>
      </w:r>
    </w:p>
    <w:p w:rsidR="008E2F76" w:rsidRPr="00117E3C" w:rsidRDefault="008E2F76" w:rsidP="008E2F76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8E2F76" w:rsidRPr="00117E3C" w:rsidRDefault="008E2F76" w:rsidP="008E2F76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8E2F76" w:rsidRPr="00117E3C" w:rsidRDefault="008E2F76" w:rsidP="008E2F76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8E2F76" w:rsidRPr="00117E3C" w:rsidRDefault="008E2F76" w:rsidP="008E2F76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8E2F76" w:rsidRPr="00117E3C" w:rsidRDefault="008E2F76" w:rsidP="008E2F76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8E2F76" w:rsidRPr="00117E3C" w:rsidRDefault="008E2F76" w:rsidP="008E2F76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8E2F76" w:rsidRPr="00117E3C" w:rsidRDefault="008E2F76" w:rsidP="008E2F76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8E2F76" w:rsidRDefault="008E2F76" w:rsidP="008E2F76">
      <w:pPr>
        <w:pStyle w:val="s3"/>
        <w:rPr>
          <w:rFonts w:ascii="Times New Roman" w:hAnsi="Times New Roman" w:cs="Times New Roman"/>
        </w:rPr>
      </w:pPr>
    </w:p>
    <w:p w:rsidR="008E2F76" w:rsidRDefault="008E2F76" w:rsidP="008E2F76">
      <w:pPr>
        <w:pStyle w:val="s3"/>
        <w:rPr>
          <w:rFonts w:ascii="Times New Roman" w:hAnsi="Times New Roman" w:cs="Times New Roman"/>
        </w:rPr>
      </w:pPr>
    </w:p>
    <w:p w:rsidR="008E2F76" w:rsidRDefault="008E2F76" w:rsidP="008E2F7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E2F76" w:rsidRDefault="008E2F76" w:rsidP="008E2F7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E2F76" w:rsidRDefault="008E2F76" w:rsidP="008E2F76">
      <w:pPr>
        <w:pStyle w:val="ConsPlusNormal"/>
        <w:widowControl/>
        <w:ind w:firstLine="0"/>
        <w:jc w:val="both"/>
      </w:pPr>
    </w:p>
    <w:p w:rsidR="008E2F76" w:rsidRPr="007F3D47" w:rsidRDefault="008E2F76" w:rsidP="008E2F76">
      <w:pPr>
        <w:rPr>
          <w:sz w:val="26"/>
          <w:szCs w:val="26"/>
        </w:rPr>
      </w:pPr>
    </w:p>
    <w:p w:rsidR="00AE4E80" w:rsidRDefault="00AE4E80"/>
    <w:sectPr w:rsidR="00AE4E80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52811"/>
    <w:rsid w:val="00105F6C"/>
    <w:rsid w:val="001958D2"/>
    <w:rsid w:val="001A2CDD"/>
    <w:rsid w:val="001B2692"/>
    <w:rsid w:val="001D2C29"/>
    <w:rsid w:val="001E4917"/>
    <w:rsid w:val="002304C3"/>
    <w:rsid w:val="0024110C"/>
    <w:rsid w:val="00241757"/>
    <w:rsid w:val="002554A9"/>
    <w:rsid w:val="002D0509"/>
    <w:rsid w:val="002D7DB8"/>
    <w:rsid w:val="00343429"/>
    <w:rsid w:val="00377135"/>
    <w:rsid w:val="00380E8B"/>
    <w:rsid w:val="003A0A2F"/>
    <w:rsid w:val="003F5A4E"/>
    <w:rsid w:val="004424EF"/>
    <w:rsid w:val="0049136A"/>
    <w:rsid w:val="005372CA"/>
    <w:rsid w:val="0055339B"/>
    <w:rsid w:val="00591FC4"/>
    <w:rsid w:val="0065567E"/>
    <w:rsid w:val="00683CC6"/>
    <w:rsid w:val="006D2AFF"/>
    <w:rsid w:val="00787E4F"/>
    <w:rsid w:val="00884805"/>
    <w:rsid w:val="008E2F76"/>
    <w:rsid w:val="00947503"/>
    <w:rsid w:val="00986A5A"/>
    <w:rsid w:val="009A0A40"/>
    <w:rsid w:val="009B6D0B"/>
    <w:rsid w:val="009F6FC5"/>
    <w:rsid w:val="00AE18F1"/>
    <w:rsid w:val="00AE4E80"/>
    <w:rsid w:val="00AE7FD3"/>
    <w:rsid w:val="00B233C8"/>
    <w:rsid w:val="00B5630D"/>
    <w:rsid w:val="00B76FEB"/>
    <w:rsid w:val="00B8022C"/>
    <w:rsid w:val="00C04E8C"/>
    <w:rsid w:val="00C12F5F"/>
    <w:rsid w:val="00C53148"/>
    <w:rsid w:val="00C547B7"/>
    <w:rsid w:val="00D27741"/>
    <w:rsid w:val="00D97260"/>
    <w:rsid w:val="00DF4899"/>
    <w:rsid w:val="00E025B5"/>
    <w:rsid w:val="00E25FDC"/>
    <w:rsid w:val="00E475A6"/>
    <w:rsid w:val="00E71BDB"/>
    <w:rsid w:val="00EA2E22"/>
    <w:rsid w:val="00F64005"/>
    <w:rsid w:val="00F7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2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8E2F76"/>
    <w:pPr>
      <w:jc w:val="center"/>
    </w:pPr>
    <w:rPr>
      <w:rFonts w:ascii="Arial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2019-03-18T10:57:00Z</cp:lastPrinted>
  <dcterms:created xsi:type="dcterms:W3CDTF">2019-02-25T05:25:00Z</dcterms:created>
  <dcterms:modified xsi:type="dcterms:W3CDTF">2019-03-18T10:58:00Z</dcterms:modified>
</cp:coreProperties>
</file>